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4D24" w14:textId="0E76ED32" w:rsidR="00E60727" w:rsidRPr="00733400" w:rsidRDefault="00BC298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733400">
        <w:rPr>
          <w:rFonts w:ascii="標楷體" w:eastAsia="標楷體" w:hAnsi="標楷體" w:hint="eastAsia"/>
          <w:sz w:val="36"/>
          <w:szCs w:val="36"/>
        </w:rPr>
        <w:t>霧峰區</w:t>
      </w:r>
      <w:r w:rsidR="00733400" w:rsidRPr="00733400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="00733400" w:rsidRPr="00733400">
        <w:rPr>
          <w:rFonts w:ascii="標楷體" w:eastAsia="標楷體" w:hAnsi="標楷體" w:hint="eastAsia"/>
          <w:sz w:val="36"/>
          <w:szCs w:val="36"/>
        </w:rPr>
        <w:t>年度法律扶助顧問律師名冊</w:t>
      </w:r>
    </w:p>
    <w:tbl>
      <w:tblPr>
        <w:tblW w:w="9498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268"/>
        <w:gridCol w:w="4536"/>
      </w:tblGrid>
      <w:tr w:rsidR="00733400" w:rsidRPr="00733400" w14:paraId="3D28B62A" w14:textId="77777777" w:rsidTr="007334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20B1" w14:textId="77777777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EC22" w14:textId="77777777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B947" w14:textId="77777777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最高學歷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1CC55" w14:textId="77777777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專長</w:t>
            </w:r>
          </w:p>
        </w:tc>
      </w:tr>
      <w:tr w:rsidR="00733400" w:rsidRPr="00733400" w14:paraId="12B88F0C" w14:textId="77777777" w:rsidTr="007334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4891" w14:textId="77777777" w:rsidR="00733400" w:rsidRPr="00733400" w:rsidRDefault="00733400" w:rsidP="00BC2981">
            <w:pPr>
              <w:suppressAutoHyphens/>
              <w:autoSpaceDN w:val="0"/>
              <w:spacing w:line="8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BE51" w14:textId="77777777" w:rsidR="00733400" w:rsidRPr="00733400" w:rsidRDefault="00733400" w:rsidP="00733400">
            <w:pPr>
              <w:suppressAutoHyphens/>
              <w:autoSpaceDN w:val="0"/>
              <w:spacing w:line="6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白裕棋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E285" w14:textId="77777777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中正大學財經法律研究所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CF1E5" w14:textId="6E7FC6A8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土地分割、家事案件、勞</w:t>
            </w:r>
            <w:r w:rsidR="00C85DF7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資</w:t>
            </w: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爭議、消費者債務清理</w:t>
            </w:r>
            <w:r w:rsidR="00C85DF7" w:rsidRPr="00C85DF7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、</w:t>
            </w:r>
            <w:r w:rsidR="00C85DF7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強制執行</w:t>
            </w:r>
          </w:p>
        </w:tc>
      </w:tr>
      <w:tr w:rsidR="00733400" w:rsidRPr="00733400" w14:paraId="44733E96" w14:textId="77777777" w:rsidTr="007334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8352" w14:textId="77777777" w:rsidR="00733400" w:rsidRPr="00733400" w:rsidRDefault="00733400" w:rsidP="00BC2981">
            <w:pPr>
              <w:suppressAutoHyphens/>
              <w:autoSpaceDN w:val="0"/>
              <w:spacing w:line="8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B0F6" w14:textId="77777777" w:rsidR="00733400" w:rsidRPr="00733400" w:rsidRDefault="00733400" w:rsidP="00733400">
            <w:pPr>
              <w:suppressAutoHyphens/>
              <w:autoSpaceDN w:val="0"/>
              <w:spacing w:line="6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張繼圃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B4D9" w14:textId="77777777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東海大學法律研究所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19663" w14:textId="55B7FE9B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民法、刑法、商事法、行政法、土地</w:t>
            </w:r>
            <w:r w:rsid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法</w:t>
            </w:r>
            <w:r w:rsidR="00C85DF7" w:rsidRPr="00C85DF7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、消費者保護、家事案件、強制執行</w:t>
            </w:r>
          </w:p>
        </w:tc>
      </w:tr>
      <w:tr w:rsidR="00733400" w:rsidRPr="00733400" w14:paraId="1B1F2FD6" w14:textId="77777777" w:rsidTr="007334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EC8B" w14:textId="77777777" w:rsidR="00733400" w:rsidRPr="00733400" w:rsidRDefault="00733400" w:rsidP="00BC2981">
            <w:pPr>
              <w:suppressAutoHyphens/>
              <w:autoSpaceDN w:val="0"/>
              <w:spacing w:line="8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4120" w14:textId="77777777" w:rsidR="00733400" w:rsidRPr="00733400" w:rsidRDefault="00733400" w:rsidP="00733400">
            <w:pPr>
              <w:suppressAutoHyphens/>
              <w:autoSpaceDN w:val="0"/>
              <w:spacing w:line="6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吳昀陞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3E0A" w14:textId="77777777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文化大學法律系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70889" w14:textId="798F2E88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民法、刑法、</w:t>
            </w:r>
            <w:r w:rsidR="001A3662" w:rsidRP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消費者保護、家事案件、</w:t>
            </w: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商事法、</w:t>
            </w:r>
            <w:r w:rsid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票據</w:t>
            </w: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、土地</w:t>
            </w:r>
            <w:r w:rsid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法</w:t>
            </w:r>
            <w:r w:rsidR="00C85DF7" w:rsidRPr="00C85DF7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、強制執行</w:t>
            </w:r>
          </w:p>
        </w:tc>
      </w:tr>
      <w:tr w:rsidR="00733400" w:rsidRPr="00733400" w14:paraId="4DFFC29C" w14:textId="77777777" w:rsidTr="007334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E3D6" w14:textId="77777777" w:rsidR="00733400" w:rsidRPr="00733400" w:rsidRDefault="00733400" w:rsidP="00BC2981">
            <w:pPr>
              <w:suppressAutoHyphens/>
              <w:autoSpaceDN w:val="0"/>
              <w:spacing w:line="8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39F9" w14:textId="77777777" w:rsidR="00733400" w:rsidRPr="00733400" w:rsidRDefault="00733400" w:rsidP="00733400">
            <w:pPr>
              <w:suppressAutoHyphens/>
              <w:autoSpaceDN w:val="0"/>
              <w:spacing w:line="6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林沛妤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C5E5" w14:textId="77777777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輔仁大學財經法律系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BC420" w14:textId="7F85A97D" w:rsidR="00733400" w:rsidRPr="00733400" w:rsidRDefault="00733400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3400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民法、刑法、土地</w:t>
            </w:r>
            <w:r w:rsid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法</w:t>
            </w:r>
            <w:r w:rsidR="001A3662" w:rsidRP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、</w:t>
            </w:r>
            <w:r w:rsid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消費者保護</w:t>
            </w:r>
            <w:r w:rsidR="001A3662" w:rsidRP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、</w:t>
            </w:r>
            <w:r w:rsid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家事案件</w:t>
            </w:r>
            <w:r w:rsidR="001A3662" w:rsidRP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、</w:t>
            </w:r>
            <w:r w:rsid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婦女親子保護</w:t>
            </w:r>
            <w:r w:rsidR="001A3662" w:rsidRP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、</w:t>
            </w:r>
            <w:r w:rsid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環保法規</w:t>
            </w:r>
            <w:r w:rsidR="00C85DF7" w:rsidRPr="00C85DF7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、</w:t>
            </w:r>
            <w:r w:rsidR="00C85DF7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商事</w:t>
            </w:r>
            <w:r w:rsidR="00C85DF7" w:rsidRPr="00C85DF7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、強制執行</w:t>
            </w:r>
          </w:p>
        </w:tc>
      </w:tr>
      <w:tr w:rsidR="00BC2981" w:rsidRPr="00733400" w14:paraId="7C9843B0" w14:textId="77777777" w:rsidTr="007334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3E24" w14:textId="09C3AD2E" w:rsidR="00BC2981" w:rsidRPr="00733400" w:rsidRDefault="00BC2981" w:rsidP="00BC2981">
            <w:pPr>
              <w:suppressAutoHyphens/>
              <w:autoSpaceDN w:val="0"/>
              <w:spacing w:line="8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C7B1" w14:textId="3B6A8792" w:rsidR="00BC2981" w:rsidRPr="00733400" w:rsidRDefault="00BC2981" w:rsidP="00733400">
            <w:pPr>
              <w:suppressAutoHyphens/>
              <w:autoSpaceDN w:val="0"/>
              <w:spacing w:line="6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BC2981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林羣期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9843" w14:textId="58F209D1" w:rsidR="00BC2981" w:rsidRPr="00733400" w:rsidRDefault="00BC2981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BC2981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輔仁大學                                  法律學系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5F658" w14:textId="3908396B" w:rsidR="00BC2981" w:rsidRPr="00733400" w:rsidRDefault="001A3662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民法、刑法、土地法、消費者保護、家事案件、婦女親子保護、環保法規</w:t>
            </w:r>
            <w:r w:rsidR="00C85DF7" w:rsidRPr="00C85DF7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、強制執行</w:t>
            </w:r>
          </w:p>
        </w:tc>
      </w:tr>
      <w:tr w:rsidR="00BC2981" w:rsidRPr="00733400" w14:paraId="306ABC39" w14:textId="77777777" w:rsidTr="007334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0314" w14:textId="03765655" w:rsidR="00BC2981" w:rsidRPr="00733400" w:rsidRDefault="00BC2981" w:rsidP="00BC2981">
            <w:pPr>
              <w:suppressAutoHyphens/>
              <w:autoSpaceDN w:val="0"/>
              <w:spacing w:line="8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FEDD" w14:textId="76047B82" w:rsidR="00BC2981" w:rsidRPr="00733400" w:rsidRDefault="00BC2981" w:rsidP="00733400">
            <w:pPr>
              <w:suppressAutoHyphens/>
              <w:autoSpaceDN w:val="0"/>
              <w:spacing w:line="6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BC2981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廖怡婷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5400" w14:textId="621022B7" w:rsidR="00BC2981" w:rsidRPr="00733400" w:rsidRDefault="00BC2981" w:rsidP="0073340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BC2981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東海大學                                法律系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67D8A" w14:textId="1A61B44C" w:rsidR="00BC2981" w:rsidRPr="00733400" w:rsidRDefault="001A3662" w:rsidP="001A3662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民法、刑法、家事案件、勞</w:t>
            </w:r>
            <w:r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資</w:t>
            </w:r>
            <w:r w:rsidRPr="001A3662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爭議</w:t>
            </w:r>
          </w:p>
        </w:tc>
      </w:tr>
    </w:tbl>
    <w:p w14:paraId="67D9C358" w14:textId="77777777" w:rsidR="00733400" w:rsidRDefault="00733400"/>
    <w:sectPr w:rsidR="007334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00"/>
    <w:rsid w:val="001A3662"/>
    <w:rsid w:val="00733400"/>
    <w:rsid w:val="00BC2981"/>
    <w:rsid w:val="00C85DF7"/>
    <w:rsid w:val="00E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E515"/>
  <w15:chartTrackingRefBased/>
  <w15:docId w15:val="{6226DAEC-8B70-4121-BC42-99A0DA6A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2023-12-18T02:13:00Z</dcterms:created>
  <dcterms:modified xsi:type="dcterms:W3CDTF">2023-12-18T02:33:00Z</dcterms:modified>
</cp:coreProperties>
</file>